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D77" w14:textId="77777777" w:rsidR="00AA6A1B" w:rsidRPr="00295D92" w:rsidRDefault="00AA6A1B" w:rsidP="00AA6A1B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295D92">
              <w:rPr>
                <w:rFonts w:ascii="Calibri" w:hAnsi="Calibri"/>
                <w:b/>
                <w:color w:val="0070C0"/>
                <w:sz w:val="22"/>
                <w:szCs w:val="22"/>
              </w:rPr>
              <w:t>Zakup usługi leczenia sanatoryjnego – profilaktyka dla pracowników GK ENEA na 2022 rok</w:t>
            </w:r>
          </w:p>
          <w:p w14:paraId="67FDA469" w14:textId="223DE753" w:rsidR="00AE00EF" w:rsidRPr="00295D9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4E59EEAC" w14:textId="4E0D3AA0" w:rsidR="00E71FDA" w:rsidRPr="00C677C2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2762F5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764445FD" w:rsidR="000C7836" w:rsidRPr="000C7836" w:rsidRDefault="000C7836" w:rsidP="00C41C9E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A1B" w:rsidRPr="0020624B" w14:paraId="1CC4ACF9" w14:textId="77777777" w:rsidTr="00295D92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81D" w14:textId="77777777" w:rsidR="00AA6A1B" w:rsidRPr="00AA6A1B" w:rsidRDefault="00AA6A1B" w:rsidP="00AA6A1B">
            <w:pPr>
              <w:pStyle w:val="Akapitzlist"/>
              <w:widowControl w:val="0"/>
              <w:ind w:left="482"/>
              <w:rPr>
                <w:rFonts w:asciiTheme="minorHAnsi" w:hAnsiTheme="minorHAnsi" w:cstheme="minorHAnsi"/>
              </w:rPr>
            </w:pPr>
            <w:r w:rsidRPr="00AA6A1B">
              <w:rPr>
                <w:rFonts w:asciiTheme="minorHAnsi" w:hAnsiTheme="minorHAnsi" w:cstheme="minorHAnsi"/>
                <w:b/>
              </w:rPr>
              <w:t>ŁĄCZNA CENA OFERTY</w:t>
            </w:r>
            <w:r w:rsidRPr="00AA6A1B">
              <w:rPr>
                <w:rFonts w:asciiTheme="minorHAnsi" w:hAnsiTheme="minorHAnsi" w:cstheme="minorHAnsi"/>
              </w:rPr>
              <w:t>:</w:t>
            </w:r>
          </w:p>
          <w:p w14:paraId="2148EE21" w14:textId="77777777" w:rsidR="00AA6A1B" w:rsidRPr="00AA6A1B" w:rsidRDefault="00AA6A1B" w:rsidP="00AA6A1B">
            <w:pPr>
              <w:pStyle w:val="Akapitzlist"/>
              <w:widowControl w:val="0"/>
              <w:ind w:left="482"/>
              <w:rPr>
                <w:rFonts w:asciiTheme="minorHAnsi" w:hAnsiTheme="minorHAnsi" w:cstheme="minorHAnsi"/>
              </w:rPr>
            </w:pPr>
            <w:r w:rsidRPr="00AA6A1B">
              <w:rPr>
                <w:rFonts w:asciiTheme="minorHAnsi" w:hAnsiTheme="minorHAnsi" w:cstheme="minorHAnsi"/>
              </w:rPr>
              <w:t>CENA NETTO*:</w:t>
            </w:r>
            <w:r w:rsidRPr="00AA6A1B">
              <w:rPr>
                <w:rFonts w:asciiTheme="minorHAnsi" w:hAnsiTheme="minorHAnsi" w:cstheme="minorHAnsi"/>
              </w:rPr>
              <w:tab/>
              <w:t>……………………………………… zł</w:t>
            </w:r>
          </w:p>
          <w:p w14:paraId="05E4274F" w14:textId="77777777" w:rsidR="00AA6A1B" w:rsidRPr="00AA6A1B" w:rsidRDefault="00AA6A1B" w:rsidP="00AA6A1B">
            <w:pPr>
              <w:pStyle w:val="Akapitzlist"/>
              <w:widowControl w:val="0"/>
              <w:ind w:left="482"/>
              <w:rPr>
                <w:rFonts w:asciiTheme="minorHAnsi" w:hAnsiTheme="minorHAnsi" w:cstheme="minorHAnsi"/>
              </w:rPr>
            </w:pPr>
            <w:r w:rsidRPr="00AA6A1B">
              <w:rPr>
                <w:rFonts w:asciiTheme="minorHAnsi" w:hAnsiTheme="minorHAnsi" w:cstheme="minorHAnsi"/>
              </w:rPr>
              <w:t>CENA NETTO SŁOWNIE:</w:t>
            </w:r>
            <w:r w:rsidRPr="00AA6A1B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………………………………………………………………………………………zł</w:t>
            </w:r>
          </w:p>
        </w:tc>
      </w:tr>
    </w:tbl>
    <w:p w14:paraId="402C8F2E" w14:textId="77777777" w:rsidR="00AA6A1B" w:rsidRPr="0020624B" w:rsidRDefault="00AA6A1B" w:rsidP="00AA6A1B">
      <w:pPr>
        <w:pStyle w:val="Akapitzlist"/>
        <w:ind w:left="482" w:right="-34"/>
        <w:rPr>
          <w:rFonts w:asciiTheme="minorHAnsi" w:hAnsiTheme="minorHAnsi" w:cstheme="minorHAnsi"/>
          <w:b/>
          <w:bCs/>
          <w:u w:val="single"/>
        </w:rPr>
      </w:pPr>
      <w:r w:rsidRPr="0020624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87DBB2F" w14:textId="1D33BF44" w:rsidR="00AA6A1B" w:rsidRPr="000033ED" w:rsidRDefault="00AA6A1B" w:rsidP="00AA6A1B">
      <w:pPr>
        <w:pStyle w:val="Akapitzlist"/>
        <w:ind w:left="0" w:right="-34"/>
        <w:rPr>
          <w:rFonts w:asciiTheme="minorHAnsi" w:hAnsiTheme="minorHAnsi" w:cstheme="minorHAnsi"/>
          <w:b/>
          <w:bCs/>
          <w:color w:val="000000" w:themeColor="text1"/>
        </w:rPr>
      </w:pPr>
      <w:r w:rsidRPr="0020624B">
        <w:rPr>
          <w:rFonts w:asciiTheme="minorHAnsi" w:hAnsiTheme="minorHAnsi" w:cstheme="minorHAnsi"/>
          <w:b/>
          <w:bCs/>
          <w:color w:val="FF0000"/>
        </w:rPr>
        <w:t xml:space="preserve">*cena netto stanowi iloczyn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>6</w:t>
      </w:r>
      <w:r>
        <w:rPr>
          <w:rFonts w:asciiTheme="minorHAnsi" w:hAnsiTheme="minorHAnsi" w:cstheme="minorHAnsi"/>
          <w:b/>
          <w:bCs/>
          <w:color w:val="000000" w:themeColor="text1"/>
        </w:rPr>
        <w:t>7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0624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>kuracjuszy</w:t>
      </w:r>
      <w:r w:rsidRPr="0020624B">
        <w:rPr>
          <w:rFonts w:asciiTheme="minorHAnsi" w:hAnsiTheme="minorHAnsi" w:cstheme="minorHAnsi"/>
          <w:b/>
          <w:bCs/>
          <w:color w:val="FF0000"/>
        </w:rPr>
        <w:t xml:space="preserve"> oraz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 xml:space="preserve">ceny netto 1 wykorzystanego pobytu profilaktycznego na turnusie 12-dniowym 1 kuracjusza </w:t>
      </w:r>
      <w:r w:rsidRPr="000033ED">
        <w:rPr>
          <w:rFonts w:asciiTheme="minorHAnsi" w:hAnsiTheme="minorHAnsi" w:cstheme="minorHAnsi"/>
          <w:b/>
          <w:bCs/>
          <w:color w:val="000000" w:themeColor="text1"/>
          <w:u w:val="single"/>
        </w:rPr>
        <w:t>z uwzględnieniem krioterapii ogólnoustrojowej</w:t>
      </w:r>
    </w:p>
    <w:tbl>
      <w:tblPr>
        <w:tblW w:w="58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46"/>
        <w:gridCol w:w="146"/>
        <w:gridCol w:w="1006"/>
      </w:tblGrid>
      <w:tr w:rsidR="00AA6A1B" w:rsidRPr="0020624B" w14:paraId="55069FEE" w14:textId="77777777" w:rsidTr="00A82AF7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14:paraId="5A829F3D" w14:textId="77777777" w:rsidR="00AA6A1B" w:rsidRPr="0020624B" w:rsidRDefault="00AA6A1B" w:rsidP="00A82AF7">
            <w:pPr>
              <w:pStyle w:val="Akapitzlist"/>
              <w:spacing w:line="288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6023C498" w14:textId="77777777" w:rsidR="00AA6A1B" w:rsidRPr="0020624B" w:rsidRDefault="00AA6A1B" w:rsidP="00A82AF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  <w:u w:val="single"/>
              </w:rPr>
            </w:pPr>
            <w:r w:rsidRPr="0020624B">
              <w:rPr>
                <w:rFonts w:asciiTheme="minorHAnsi" w:hAnsiTheme="minorHAnsi" w:cstheme="minorHAnsi"/>
                <w:u w:val="single"/>
              </w:rPr>
              <w:t>Ceny jednostkowe:</w:t>
            </w:r>
          </w:p>
          <w:tbl>
            <w:tblPr>
              <w:tblStyle w:val="Tabela-Siatka"/>
              <w:tblW w:w="9701" w:type="dxa"/>
              <w:tblLook w:val="04A0" w:firstRow="1" w:lastRow="0" w:firstColumn="1" w:lastColumn="0" w:noHBand="0" w:noVBand="1"/>
            </w:tblPr>
            <w:tblGrid>
              <w:gridCol w:w="6866"/>
              <w:gridCol w:w="2835"/>
            </w:tblGrid>
            <w:tr w:rsidR="00AA6A1B" w:rsidRPr="0020624B" w14:paraId="5E544168" w14:textId="77777777" w:rsidTr="00A82AF7">
              <w:tc>
                <w:tcPr>
                  <w:tcW w:w="6866" w:type="dxa"/>
                  <w:shd w:val="clear" w:color="auto" w:fill="BFBFBF" w:themeFill="background1" w:themeFillShade="BF"/>
                  <w:vAlign w:val="center"/>
                </w:tcPr>
                <w:p w14:paraId="6397F0A0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Przedmiot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  <w:vAlign w:val="center"/>
                </w:tcPr>
                <w:p w14:paraId="56F70A55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Cena netto</w:t>
                  </w:r>
                </w:p>
              </w:tc>
            </w:tr>
            <w:tr w:rsidR="00AA6A1B" w:rsidRPr="0020624B" w14:paraId="39CA3BB9" w14:textId="77777777" w:rsidTr="00A82AF7">
              <w:tc>
                <w:tcPr>
                  <w:tcW w:w="6866" w:type="dxa"/>
                  <w:vAlign w:val="center"/>
                </w:tcPr>
                <w:p w14:paraId="615E2D83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 xml:space="preserve">12-dniowym 1 kuracjusza z </w:t>
                  </w:r>
                  <w:r w:rsidRPr="00D10375">
                    <w:rPr>
                      <w:rFonts w:asciiTheme="minorHAnsi" w:hAnsiTheme="minorHAnsi" w:cstheme="minorHAnsi"/>
                      <w:u w:val="single"/>
                    </w:rPr>
                    <w:t>uwzględnieniem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7504E8A8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585E6EB7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…………….. zł</w:t>
                  </w:r>
                </w:p>
              </w:tc>
            </w:tr>
            <w:tr w:rsidR="00AA6A1B" w:rsidRPr="0020624B" w14:paraId="5AEDD0B1" w14:textId="77777777" w:rsidTr="00A82AF7">
              <w:tc>
                <w:tcPr>
                  <w:tcW w:w="6866" w:type="dxa"/>
                  <w:vAlign w:val="center"/>
                </w:tcPr>
                <w:p w14:paraId="1E61E87F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 xml:space="preserve">12-dniowym 1 kuracjusza </w:t>
                  </w:r>
                  <w:r w:rsidRPr="00D10375">
                    <w:rPr>
                      <w:rFonts w:asciiTheme="minorHAnsi" w:hAnsiTheme="minorHAnsi" w:cstheme="minorHAnsi"/>
                      <w:u w:val="single"/>
                    </w:rPr>
                    <w:t>bez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2D212422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6B73F794" w14:textId="77777777" w:rsidR="00AA6A1B" w:rsidRPr="0020624B" w:rsidRDefault="00AA6A1B" w:rsidP="00A82AF7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………..….. zł</w:t>
                  </w:r>
                </w:p>
              </w:tc>
            </w:tr>
          </w:tbl>
          <w:p w14:paraId="706BEDBD" w14:textId="77777777" w:rsidR="00AA6A1B" w:rsidRPr="0020624B" w:rsidRDefault="00AA6A1B" w:rsidP="00A82AF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778C6AE3" w14:textId="77777777" w:rsidR="00AA6A1B" w:rsidRPr="0020624B" w:rsidRDefault="00AA6A1B" w:rsidP="00A82AF7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0ED70C9" w14:textId="77777777" w:rsidR="00AA6A1B" w:rsidRPr="0020624B" w:rsidRDefault="00AA6A1B" w:rsidP="00A82AF7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</w:tcPr>
          <w:p w14:paraId="100CC5A2" w14:textId="77777777" w:rsidR="00AA6A1B" w:rsidRPr="0020624B" w:rsidRDefault="00AA6A1B" w:rsidP="00A82AF7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</w:tr>
    </w:tbl>
    <w:p w14:paraId="7A32639F" w14:textId="77777777" w:rsidR="00AA6A1B" w:rsidRDefault="00AA6A1B" w:rsidP="00AA6A1B">
      <w:pPr>
        <w:ind w:right="-34"/>
        <w:jc w:val="lef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  <w:r w:rsidRPr="000033ED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Oświadczam, że usługa wykonywana będzie przez Wykonawcę w następującej lokalizacji/następujących lokalizacjach: </w:t>
      </w:r>
    </w:p>
    <w:p w14:paraId="7A24B5C2" w14:textId="77777777" w:rsidR="00AA6A1B" w:rsidRDefault="00AA6A1B" w:rsidP="00AA6A1B">
      <w:pPr>
        <w:ind w:right="-34"/>
        <w:jc w:val="lef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</w:p>
    <w:p w14:paraId="6D5DBC00" w14:textId="77777777" w:rsidR="00AA6A1B" w:rsidRPr="000033ED" w:rsidRDefault="00AA6A1B" w:rsidP="00AA6A1B">
      <w:pPr>
        <w:ind w:right="-34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0033ED">
        <w:rPr>
          <w:rFonts w:asciiTheme="minorHAnsi" w:hAnsiTheme="minorHAnsi" w:cstheme="minorHAnsi"/>
          <w:b/>
          <w:bCs/>
          <w:sz w:val="20"/>
          <w:szCs w:val="22"/>
        </w:rPr>
        <w:t>……………………………………….……………………………………</w:t>
      </w:r>
    </w:p>
    <w:p w14:paraId="4006AE9C" w14:textId="5CD57BC5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 xml:space="preserve">I pkt </w:t>
      </w:r>
      <w:r w:rsidR="000C7836">
        <w:rPr>
          <w:rFonts w:asciiTheme="minorHAnsi" w:hAnsiTheme="minorHAnsi" w:cstheme="minorHAnsi"/>
          <w:sz w:val="20"/>
          <w:szCs w:val="20"/>
        </w:rPr>
        <w:t>4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WZ.</w:t>
      </w:r>
    </w:p>
    <w:p w14:paraId="28F6B91D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77777777" w:rsidR="00D22711" w:rsidRPr="00C677C2" w:rsidRDefault="00D22711" w:rsidP="00E9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7CB5162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sz w:val="20"/>
          <w:szCs w:val="20"/>
        </w:rPr>
      </w:r>
      <w:r w:rsidR="005C0D91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b/>
          <w:bCs/>
          <w:sz w:val="20"/>
          <w:szCs w:val="20"/>
        </w:rPr>
      </w:r>
      <w:r w:rsidR="005C0D9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60704287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4FBC6310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7C02A6E8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3D53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4AD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914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75CA5042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FDE2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744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DC4D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75EF75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3A641398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4DB52BF4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895186E" w14:textId="1F5F361B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 xml:space="preserve">pkt </w:t>
      </w:r>
      <w:r w:rsidR="000C7836">
        <w:rPr>
          <w:rFonts w:asciiTheme="minorHAnsi" w:hAnsiTheme="minorHAnsi" w:cstheme="minorHAnsi"/>
          <w:sz w:val="20"/>
          <w:szCs w:val="20"/>
        </w:rPr>
        <w:t>5</w:t>
      </w:r>
      <w:r w:rsidRPr="009E1B83">
        <w:rPr>
          <w:rFonts w:asciiTheme="minorHAnsi" w:hAnsiTheme="minorHAnsi" w:cstheme="minorHAnsi"/>
          <w:sz w:val="20"/>
          <w:szCs w:val="20"/>
        </w:rPr>
        <w:t xml:space="preserve">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4AD716B7" w14:textId="77777777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050AA7DE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9166F">
        <w:rPr>
          <w:rFonts w:asciiTheme="minorHAnsi" w:hAnsiTheme="minorHAnsi" w:cstheme="minorHAnsi"/>
          <w:sz w:val="20"/>
          <w:szCs w:val="20"/>
        </w:rPr>
        <w:t>8</w:t>
      </w:r>
      <w:r w:rsidRPr="00C677C2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5398F0BB" w14:textId="77777777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8471EA" w:rsidR="007D3A1F" w:rsidRPr="00C677C2" w:rsidRDefault="007D3A1F" w:rsidP="00E976DF">
      <w:pPr>
        <w:widowControl w:val="0"/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 dostępnymi pod adresem</w:t>
      </w:r>
      <w:r w:rsidRPr="004F729B">
        <w:rPr>
          <w:rFonts w:asciiTheme="minorHAnsi" w:hAnsiTheme="minorHAnsi" w:cstheme="minorHAnsi"/>
          <w:sz w:val="16"/>
          <w:szCs w:val="20"/>
        </w:rPr>
        <w:t xml:space="preserve"> </w:t>
      </w:r>
      <w:hyperlink r:id="rId12" w:history="1">
        <w:r w:rsidR="004F729B" w:rsidRPr="004F729B">
          <w:rPr>
            <w:rStyle w:val="Hipercze"/>
            <w:rFonts w:asciiTheme="minorHAnsi" w:hAnsiTheme="minorHAnsi" w:cstheme="minorHAnsi"/>
            <w:sz w:val="20"/>
          </w:rPr>
          <w:t>https://www.enea.pl/pl/grupaenea/o-grupie/spolki-grupy-enea/oswietlenie/kodeks-kontrahentow-grupy-enea</w:t>
        </w:r>
      </w:hyperlink>
      <w:r w:rsidR="004F729B"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0A488AB7" w:rsidR="007D3A1F" w:rsidRPr="00C677C2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E976DF">
      <w:pPr>
        <w:numPr>
          <w:ilvl w:val="0"/>
          <w:numId w:val="29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sz w:val="20"/>
          <w:szCs w:val="20"/>
        </w:rPr>
      </w:r>
      <w:r w:rsidR="005C0D91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sz w:val="20"/>
          <w:szCs w:val="20"/>
        </w:rPr>
      </w:r>
      <w:r w:rsidR="005C0D91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1158A3A3" w:rsidR="007D3A1F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08A621C" w14:textId="10FDDFC6" w:rsidR="003B17F3" w:rsidRDefault="003B17F3" w:rsidP="00295D92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E38CC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5400DB0E" w14:textId="1F215471" w:rsidR="002E7DB3" w:rsidRDefault="002E7DB3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B8185B" w14:textId="77777777" w:rsidR="00D14E47" w:rsidRPr="00BD2781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38B4D8E" w14:textId="77777777" w:rsidR="00D14E47" w:rsidRPr="00BD2781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840677" w:rsidRDefault="00D14E47" w:rsidP="00D14E47">
      <w:pPr>
        <w:spacing w:after="12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840677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47DE06CD" w14:textId="63695BFA" w:rsidR="00D14E47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6BADFECD" w14:textId="2191304E" w:rsidR="0049166F" w:rsidRPr="0049166F" w:rsidRDefault="0049166F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235CDE">
        <w:rPr>
          <w:rFonts w:ascii="Calibri" w:hAnsi="Calibri" w:cs="Calibri"/>
          <w:color w:val="000000"/>
          <w:sz w:val="20"/>
          <w:szCs w:val="20"/>
        </w:rPr>
        <w:t xml:space="preserve">Płatność za prawidłową realizację </w:t>
      </w:r>
      <w:r w:rsidRPr="0049166F">
        <w:rPr>
          <w:rFonts w:ascii="Calibri" w:hAnsi="Calibri" w:cs="Calibri"/>
          <w:color w:val="000000"/>
          <w:sz w:val="20"/>
          <w:szCs w:val="20"/>
        </w:rPr>
        <w:t>Przedmiotu Umowy będzie dokonana przez Zamawiającego przelewem na rachunek bankowy Wykonawcy nr ……………………………………………………..</w:t>
      </w:r>
      <w:r w:rsidRPr="00235CDE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59D3B9F9" w14:textId="2851F844" w:rsidR="00D14E47" w:rsidRPr="00840677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77777777" w:rsidR="00D14E47" w:rsidRPr="00A82AF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A82AF7">
        <w:rPr>
          <w:rFonts w:asciiTheme="minorHAnsi" w:hAnsiTheme="minorHAnsi" w:cstheme="minorHAnsi"/>
          <w:sz w:val="20"/>
          <w:szCs w:val="20"/>
        </w:rPr>
        <w:t xml:space="preserve">Imię I nazwisko: </w:t>
      </w:r>
    </w:p>
    <w:p w14:paraId="4E5B8164" w14:textId="77777777" w:rsidR="00D14E47" w:rsidRPr="00A82AF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A82AF7">
        <w:rPr>
          <w:rFonts w:asciiTheme="minorHAnsi" w:hAnsiTheme="minorHAnsi" w:cstheme="minorHAnsi"/>
          <w:sz w:val="20"/>
          <w:szCs w:val="20"/>
        </w:rPr>
        <w:t>e–mail – …..</w:t>
      </w:r>
    </w:p>
    <w:p w14:paraId="277FB232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nr tel.  …..</w:t>
      </w:r>
    </w:p>
    <w:p w14:paraId="68E3EBF9" w14:textId="5215CB10" w:rsidR="00D14E47" w:rsidRPr="00D14E47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>
        <w:rPr>
          <w:rFonts w:asciiTheme="minorHAnsi" w:hAnsiTheme="minorHAnsi" w:cstheme="minorHAnsi"/>
          <w:sz w:val="20"/>
          <w:szCs w:val="20"/>
        </w:rPr>
        <w:t>osób reprezentujących, pracowników, współpracowników</w:t>
      </w:r>
      <w:r w:rsidRPr="00D14E47">
        <w:rPr>
          <w:rFonts w:asciiTheme="minorHAnsi" w:hAnsiTheme="minorHAnsi" w:cstheme="minorHAnsi"/>
          <w:sz w:val="20"/>
          <w:szCs w:val="20"/>
        </w:rPr>
        <w:t xml:space="preserve"> oraz inn</w:t>
      </w:r>
      <w:r>
        <w:rPr>
          <w:rFonts w:asciiTheme="minorHAnsi" w:hAnsiTheme="minorHAnsi" w:cstheme="minorHAnsi"/>
          <w:sz w:val="20"/>
          <w:szCs w:val="20"/>
        </w:rPr>
        <w:t>ych osób</w:t>
      </w:r>
      <w:r w:rsidRPr="00D14E47">
        <w:rPr>
          <w:rFonts w:asciiTheme="minorHAnsi" w:hAnsiTheme="minorHAnsi" w:cstheme="minorHAnsi"/>
          <w:sz w:val="20"/>
          <w:szCs w:val="20"/>
        </w:rPr>
        <w:t>, których dane osobowe zostały lub zostaną przekazane drugiej Stronie w celu zawarcia, realizacji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4E47">
        <w:rPr>
          <w:rFonts w:asciiTheme="minorHAnsi" w:hAnsiTheme="minorHAnsi" w:cstheme="minorHAnsi"/>
          <w:sz w:val="20"/>
          <w:szCs w:val="20"/>
        </w:rPr>
        <w:t>i monitorowania wykonywania Umowy, przetwarzane będą zgodnie z klauzulą informacyjną, której treść:</w:t>
      </w:r>
    </w:p>
    <w:p w14:paraId="0AE0980F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sz w:val="20"/>
          <w:szCs w:val="20"/>
        </w:rPr>
      </w:r>
      <w:r w:rsidR="005C0D91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653640CD" w14:textId="77777777" w:rsidR="00D14E47" w:rsidRPr="00840677" w:rsidRDefault="00D14E47" w:rsidP="00D14E47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0D91">
        <w:rPr>
          <w:rFonts w:asciiTheme="minorHAnsi" w:hAnsiTheme="minorHAnsi" w:cstheme="minorHAnsi"/>
          <w:sz w:val="20"/>
          <w:szCs w:val="20"/>
        </w:rPr>
      </w:r>
      <w:r w:rsidR="005C0D91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F4D80B1" w14:textId="12B9B367" w:rsidR="00511E0F" w:rsidRPr="00A23AF6" w:rsidRDefault="00511E0F" w:rsidP="00295D9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</w:rPr>
      </w:pPr>
      <w:bookmarkStart w:id="0" w:name="_Toc74857824"/>
      <w:bookmarkStart w:id="1" w:name="_Toc79664050"/>
      <w:r w:rsidRPr="003B17F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DC724C" w:rsidRPr="003B17F3">
        <w:rPr>
          <w:rFonts w:asciiTheme="minorHAnsi" w:hAnsiTheme="minorHAnsi" w:cstheme="minorHAnsi"/>
          <w:b/>
          <w:sz w:val="20"/>
          <w:szCs w:val="20"/>
          <w:u w:val="single"/>
        </w:rPr>
        <w:t xml:space="preserve">2 </w:t>
      </w:r>
      <w:r w:rsidRPr="003B17F3">
        <w:rPr>
          <w:rFonts w:asciiTheme="minorHAnsi" w:hAnsiTheme="minorHAnsi" w:cstheme="minorHAnsi"/>
          <w:b/>
          <w:sz w:val="20"/>
          <w:szCs w:val="20"/>
          <w:u w:val="single"/>
        </w:rPr>
        <w:t>– Oświadczenie Wykonawcy o braku podstaw do wykluczenia z postępowania</w:t>
      </w:r>
      <w:bookmarkEnd w:id="0"/>
      <w:bookmarkEnd w:id="1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679122" w14:textId="77777777" w:rsidR="00A87092" w:rsidRDefault="00A87092" w:rsidP="005D6CEB">
      <w:pPr>
        <w:spacing w:before="0"/>
        <w:rPr>
          <w:rFonts w:ascii="Calibri" w:hAnsi="Calibri"/>
          <w:b/>
        </w:rPr>
      </w:pPr>
    </w:p>
    <w:p w14:paraId="5F9562ED" w14:textId="77777777" w:rsidR="00AA6A1B" w:rsidRPr="00295D92" w:rsidRDefault="00AA6A1B" w:rsidP="00AA6A1B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295D92">
        <w:rPr>
          <w:rFonts w:ascii="Calibri" w:hAnsi="Calibri"/>
          <w:b/>
          <w:color w:val="0070C0"/>
          <w:sz w:val="22"/>
          <w:szCs w:val="22"/>
        </w:rPr>
        <w:t>Zakup usługi leczenia sanatoryjnego – profilaktyka dla pracowników GK ENEA na 2022 rok</w:t>
      </w:r>
    </w:p>
    <w:p w14:paraId="16DEEE1B" w14:textId="77777777" w:rsidR="00A87092" w:rsidRDefault="00A87092" w:rsidP="005D6CEB">
      <w:pPr>
        <w:spacing w:before="0"/>
        <w:rPr>
          <w:rFonts w:ascii="Calibri" w:hAnsi="Calibri"/>
          <w:b/>
        </w:rPr>
      </w:pPr>
    </w:p>
    <w:p w14:paraId="1B171C05" w14:textId="2F45767A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E976DF">
      <w:pPr>
        <w:numPr>
          <w:ilvl w:val="0"/>
          <w:numId w:val="28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" w:name="_Toc382495770"/>
      <w:bookmarkStart w:id="3" w:name="_Toc389210258"/>
      <w:bookmarkStart w:id="4" w:name="_Toc405293691"/>
      <w:bookmarkStart w:id="5" w:name="_Toc74857825"/>
      <w:bookmarkStart w:id="6" w:name="_Toc79664051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2"/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512DD34" w14:textId="77777777" w:rsidR="00AA6A1B" w:rsidRPr="00E976DF" w:rsidRDefault="00AA6A1B" w:rsidP="00AA6A1B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E976DF">
        <w:rPr>
          <w:rFonts w:ascii="Calibri" w:hAnsi="Calibri"/>
          <w:b/>
          <w:color w:val="0070C0"/>
          <w:sz w:val="22"/>
          <w:szCs w:val="22"/>
        </w:rPr>
        <w:t>Zakup usługi leczenia sanatoryjnego – profilaktyka dla pracowników GK ENEA na 2022 rok</w:t>
      </w:r>
    </w:p>
    <w:p w14:paraId="1A6470AF" w14:textId="4848C35F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857826"/>
      <w:bookmarkStart w:id="11" w:name="_Toc79664052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7"/>
      <w:bookmarkEnd w:id="8"/>
      <w:bookmarkEnd w:id="9"/>
      <w:bookmarkEnd w:id="10"/>
      <w:bookmarkEnd w:id="11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951639" w14:textId="77777777" w:rsidR="00AA6A1B" w:rsidRPr="00295D92" w:rsidRDefault="00AA6A1B" w:rsidP="00AA6A1B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295D92">
        <w:rPr>
          <w:rFonts w:ascii="Calibri" w:hAnsi="Calibri"/>
          <w:b/>
          <w:color w:val="0070C0"/>
          <w:sz w:val="22"/>
          <w:szCs w:val="22"/>
        </w:rPr>
        <w:t>Zakup usługi leczenia sanatoryjnego – profilaktyka dla pracowników GK ENEA na 2022 rok</w:t>
      </w: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2" w:name="_Toc382495774"/>
      <w:bookmarkStart w:id="13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72061C42" w14:textId="77777777" w:rsidR="003B17F3" w:rsidRPr="00370FAA" w:rsidRDefault="003B17F3" w:rsidP="003B17F3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370FAA">
        <w:rPr>
          <w:rFonts w:ascii="Calibri" w:hAnsi="Calibri" w:cs="Calibri"/>
          <w:b/>
          <w:sz w:val="20"/>
          <w:szCs w:val="20"/>
        </w:rPr>
        <w:t>INFORMACJA O ADMINISTRATORZE DANYCH OSOBOWYCH do postępowania pn.</w:t>
      </w:r>
    </w:p>
    <w:p w14:paraId="022256A3" w14:textId="3627828E" w:rsidR="00AA6A1B" w:rsidRPr="00295D92" w:rsidRDefault="00AA6A1B" w:rsidP="00AA6A1B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295D92">
        <w:rPr>
          <w:rFonts w:ascii="Calibri" w:hAnsi="Calibri"/>
          <w:b/>
          <w:color w:val="0070C0"/>
          <w:sz w:val="22"/>
          <w:szCs w:val="22"/>
        </w:rPr>
        <w:t>Zakup usługi leczenia sanatoryjnego – profilaktyka dla pracowników GK ENEA na 2022 rok</w:t>
      </w:r>
    </w:p>
    <w:p w14:paraId="47805265" w14:textId="77777777" w:rsidR="003B17F3" w:rsidRPr="00370FAA" w:rsidRDefault="003B17F3" w:rsidP="003B17F3">
      <w:pPr>
        <w:pStyle w:val="Akapitzlist"/>
        <w:numPr>
          <w:ilvl w:val="3"/>
          <w:numId w:val="4"/>
        </w:numPr>
        <w:tabs>
          <w:tab w:val="clear" w:pos="3022"/>
        </w:tabs>
        <w:ind w:left="426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Administratorem Pana/Pani danych osobowych jest:</w:t>
      </w:r>
    </w:p>
    <w:p w14:paraId="20E5D43F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>ENEA S.A., ul. Górecka 1, 60-201 Poznań, NIP 777-00-20-640, REGON 630139960,</w:t>
      </w:r>
    </w:p>
    <w:p w14:paraId="699D87A5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00C61042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496A74CA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ENEA Pomiary Sp. z o.o., </w:t>
      </w:r>
      <w:r w:rsidRPr="00370FAA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370FAA">
        <w:rPr>
          <w:rFonts w:cs="Calibri"/>
          <w:sz w:val="20"/>
          <w:szCs w:val="20"/>
        </w:rPr>
        <w:t>,</w:t>
      </w:r>
    </w:p>
    <w:p w14:paraId="140F47CC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294216F5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ENEA Centrum Sp. z o.o., ul. Górecka 1, 60-201 Poznań, NIP 7770002843, REGON 630770227,</w:t>
      </w:r>
    </w:p>
    <w:p w14:paraId="6777712B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o.o., ul. Strzeszyńska 58, 60-479 Poznań, NIP 782-23-77-160, REGON 300455398, </w:t>
      </w:r>
    </w:p>
    <w:p w14:paraId="0517B59A" w14:textId="77777777" w:rsidR="003B17F3" w:rsidRPr="00370FAA" w:rsidRDefault="003B17F3" w:rsidP="00E976DF">
      <w:pPr>
        <w:pStyle w:val="Akapitzlist"/>
        <w:numPr>
          <w:ilvl w:val="1"/>
          <w:numId w:val="61"/>
        </w:numPr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Serwis Sp. z o.o., Gronówko 30, 64-111 Lipno, NIP 6971862316, REGON 410372840,  </w:t>
      </w:r>
    </w:p>
    <w:p w14:paraId="2A37C6D1" w14:textId="77777777" w:rsidR="003B17F3" w:rsidRDefault="003B17F3" w:rsidP="00E87F41">
      <w:pPr>
        <w:pStyle w:val="Akapitzlist"/>
      </w:pPr>
    </w:p>
    <w:p w14:paraId="38D30F20" w14:textId="77777777" w:rsidR="003B17F3" w:rsidRPr="00370FAA" w:rsidRDefault="003B17F3" w:rsidP="00E87F41">
      <w:pPr>
        <w:ind w:left="352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 xml:space="preserve">(dalej: </w:t>
      </w:r>
      <w:r w:rsidRPr="00370FAA">
        <w:rPr>
          <w:rFonts w:ascii="Calibri" w:hAnsi="Calibri" w:cs="Calibri"/>
          <w:b/>
          <w:sz w:val="20"/>
          <w:szCs w:val="20"/>
        </w:rPr>
        <w:t>Administrator</w:t>
      </w:r>
      <w:r w:rsidRPr="00370FAA">
        <w:rPr>
          <w:rFonts w:ascii="Calibri" w:hAnsi="Calibri" w:cs="Calibri"/>
          <w:sz w:val="20"/>
          <w:szCs w:val="20"/>
        </w:rPr>
        <w:t xml:space="preserve">). </w:t>
      </w:r>
    </w:p>
    <w:p w14:paraId="13F8183E" w14:textId="77777777" w:rsidR="003B17F3" w:rsidRPr="00370FAA" w:rsidRDefault="003B17F3" w:rsidP="00E87F41">
      <w:pPr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2FC6BF4B" w14:textId="77777777" w:rsidR="003B17F3" w:rsidRPr="00370FAA" w:rsidRDefault="003B17F3" w:rsidP="00E87F4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76A55FA2" w14:textId="77777777" w:rsidR="003B17F3" w:rsidRPr="00370FAA" w:rsidRDefault="003B17F3" w:rsidP="00E976DF">
      <w:pPr>
        <w:numPr>
          <w:ilvl w:val="0"/>
          <w:numId w:val="6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S.A.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esa.iod@enea.pl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1E35A2D2" w14:textId="77777777" w:rsidR="003B17F3" w:rsidRPr="00370FAA" w:rsidRDefault="003B17F3" w:rsidP="00E976DF">
      <w:pPr>
        <w:numPr>
          <w:ilvl w:val="0"/>
          <w:numId w:val="6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val="en-US" w:eastAsia="en-US"/>
        </w:rPr>
      </w:pP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ENEA Trading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val="en-AU" w:eastAsia="en-US"/>
        </w:rPr>
        <w:t>etr.iod@enea.pl</w:t>
      </w:r>
      <w:r w:rsidRPr="00370FAA">
        <w:rPr>
          <w:rFonts w:ascii="Calibri" w:hAnsi="Calibri" w:cs="Calibri"/>
          <w:sz w:val="20"/>
          <w:szCs w:val="20"/>
          <w:lang w:val="en-US" w:eastAsia="en-US"/>
        </w:rPr>
        <w:t xml:space="preserve"> </w:t>
      </w:r>
    </w:p>
    <w:p w14:paraId="39C9454B" w14:textId="77777777" w:rsidR="003B17F3" w:rsidRPr="00370FAA" w:rsidRDefault="003B17F3" w:rsidP="00E976DF">
      <w:pPr>
        <w:numPr>
          <w:ilvl w:val="0"/>
          <w:numId w:val="6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Logistyka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elog.iod@enea.pl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9743199" w14:textId="77777777" w:rsidR="003B17F3" w:rsidRPr="00370FAA" w:rsidRDefault="003B17F3" w:rsidP="00E976DF">
      <w:pPr>
        <w:numPr>
          <w:ilvl w:val="0"/>
          <w:numId w:val="6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370FAA">
        <w:rPr>
          <w:rFonts w:ascii="Calibri" w:hAnsi="Calibri" w:cs="Calibri"/>
          <w:sz w:val="20"/>
          <w:szCs w:val="20"/>
        </w:rPr>
        <w:t>Pomiary Sp. z o.o.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70FAA">
        <w:rPr>
          <w:rFonts w:ascii="Calibri" w:hAnsi="Calibri" w:cs="Calibri"/>
          <w:color w:val="464B4F"/>
          <w:sz w:val="20"/>
          <w:szCs w:val="20"/>
        </w:rPr>
        <w:t> </w:t>
      </w:r>
      <w:hyperlink r:id="rId14" w:history="1">
        <w:r w:rsidRPr="00370FAA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799FB53D" w14:textId="77777777" w:rsidR="003B17F3" w:rsidRPr="00370FAA" w:rsidRDefault="003B17F3" w:rsidP="00E976DF">
      <w:pPr>
        <w:numPr>
          <w:ilvl w:val="0"/>
          <w:numId w:val="60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ENEA Oświetlenie Sp. z o.o. </w:t>
      </w:r>
      <w:r w:rsidRPr="00370FAA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eosw.iod@enea.pl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EF8CC55" w14:textId="77777777" w:rsidR="003B17F3" w:rsidRPr="00370FAA" w:rsidRDefault="003B17F3" w:rsidP="00E976DF">
      <w:pPr>
        <w:pStyle w:val="Akapitzlist"/>
        <w:numPr>
          <w:ilvl w:val="0"/>
          <w:numId w:val="60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Centrum  Sp. z o.o. ec</w:t>
      </w:r>
      <w:r w:rsidRPr="00370FAA">
        <w:rPr>
          <w:rStyle w:val="Hipercze"/>
          <w:rFonts w:cs="Calibri"/>
          <w:sz w:val="20"/>
          <w:szCs w:val="20"/>
        </w:rPr>
        <w:t xml:space="preserve">n.iod@enea.pl </w:t>
      </w:r>
    </w:p>
    <w:p w14:paraId="29C3DDBA" w14:textId="77777777" w:rsidR="003B17F3" w:rsidRPr="00370FAA" w:rsidRDefault="003B17F3" w:rsidP="00E976DF">
      <w:pPr>
        <w:pStyle w:val="Akapitzlist"/>
        <w:numPr>
          <w:ilvl w:val="0"/>
          <w:numId w:val="60"/>
        </w:numPr>
        <w:spacing w:after="0" w:line="240" w:lineRule="auto"/>
        <w:ind w:left="1071" w:right="1151" w:hanging="357"/>
        <w:jc w:val="both"/>
        <w:rPr>
          <w:rStyle w:val="Hipercze"/>
          <w:rFonts w:cs="Calibri"/>
          <w:color w:val="auto"/>
          <w:sz w:val="20"/>
          <w:szCs w:val="20"/>
          <w:u w:val="none"/>
        </w:rPr>
      </w:pPr>
      <w:r w:rsidRPr="00370FAA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NEA</w:t>
      </w:r>
      <w:r w:rsidRPr="00370FAA">
        <w:rPr>
          <w:rFonts w:cs="Calibri"/>
          <w:sz w:val="20"/>
          <w:szCs w:val="20"/>
        </w:rPr>
        <w:t xml:space="preserve"> Operator Sp. z o.o. </w:t>
      </w:r>
      <w:hyperlink r:id="rId15" w:history="1">
        <w:r w:rsidRPr="00370FAA">
          <w:rPr>
            <w:rStyle w:val="Hipercze"/>
            <w:rFonts w:cs="Calibri"/>
            <w:sz w:val="20"/>
            <w:szCs w:val="20"/>
          </w:rPr>
          <w:t>eop.iod@enea.pl</w:t>
        </w:r>
      </w:hyperlink>
    </w:p>
    <w:p w14:paraId="4BA9B779" w14:textId="77777777" w:rsidR="003B17F3" w:rsidRPr="00D225A7" w:rsidRDefault="003B17F3" w:rsidP="00E976DF">
      <w:pPr>
        <w:pStyle w:val="Akapitzlist"/>
        <w:numPr>
          <w:ilvl w:val="0"/>
          <w:numId w:val="60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D225A7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NEA</w:t>
      </w:r>
      <w:r w:rsidRPr="00D225A7">
        <w:rPr>
          <w:rFonts w:cs="Calibri"/>
          <w:sz w:val="20"/>
          <w:szCs w:val="20"/>
        </w:rPr>
        <w:t xml:space="preserve"> Serwis Sp. z o.o. </w:t>
      </w:r>
      <w:r w:rsidRPr="00370FAA">
        <w:rPr>
          <w:rStyle w:val="Hipercze"/>
          <w:rFonts w:cs="Calibri"/>
          <w:sz w:val="20"/>
          <w:szCs w:val="20"/>
        </w:rPr>
        <w:t>ese.iod@enea.pl</w:t>
      </w:r>
      <w:r w:rsidRPr="00D225A7">
        <w:rPr>
          <w:rFonts w:cs="Calibri"/>
          <w:sz w:val="20"/>
          <w:szCs w:val="20"/>
        </w:rPr>
        <w:t xml:space="preserve"> </w:t>
      </w:r>
    </w:p>
    <w:p w14:paraId="7BAA17C7" w14:textId="3EC4D251" w:rsidR="003B17F3" w:rsidRPr="00370FAA" w:rsidRDefault="003B17F3" w:rsidP="003B17F3">
      <w:pPr>
        <w:pStyle w:val="Akapitzlist"/>
        <w:numPr>
          <w:ilvl w:val="0"/>
          <w:numId w:val="4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370FAA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Pr="00295D92">
        <w:rPr>
          <w:b/>
          <w:color w:val="0070C0"/>
          <w:sz w:val="20"/>
        </w:rPr>
        <w:t>Zakup usługi leczenia sanatoryjnego – profilaktyka dla pracowników GK ENEA na 2022 rok</w:t>
      </w:r>
      <w:r w:rsidRPr="00295D92">
        <w:rPr>
          <w:rFonts w:cs="Calibri"/>
          <w:b/>
          <w:color w:val="0070C0"/>
          <w:sz w:val="18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>oraz po jego zakończeniu w celu realizacji usługi</w:t>
      </w:r>
      <w:r w:rsidRPr="00370FAA">
        <w:rPr>
          <w:rFonts w:cs="Calibri"/>
          <w:b/>
          <w:sz w:val="20"/>
          <w:szCs w:val="20"/>
        </w:rPr>
        <w:t xml:space="preserve"> </w:t>
      </w:r>
      <w:r w:rsidRPr="00370FAA">
        <w:rPr>
          <w:rFonts w:cs="Calibri"/>
          <w:sz w:val="20"/>
          <w:szCs w:val="20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370FAA">
        <w:rPr>
          <w:rFonts w:cs="Calibri"/>
          <w:b/>
          <w:sz w:val="20"/>
          <w:szCs w:val="20"/>
        </w:rPr>
        <w:t>RODO</w:t>
      </w:r>
      <w:r w:rsidRPr="00370FAA">
        <w:rPr>
          <w:rFonts w:cs="Calibri"/>
          <w:sz w:val="20"/>
          <w:szCs w:val="20"/>
        </w:rPr>
        <w:t xml:space="preserve">). </w:t>
      </w:r>
    </w:p>
    <w:p w14:paraId="475F1884" w14:textId="77777777" w:rsidR="003B17F3" w:rsidRPr="00370FAA" w:rsidRDefault="003B17F3" w:rsidP="003B17F3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63C5719" w14:textId="77777777" w:rsidR="003B17F3" w:rsidRPr="00370FAA" w:rsidRDefault="003B17F3" w:rsidP="003B17F3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73E61712" w14:textId="77777777" w:rsidR="003B17F3" w:rsidRPr="00370FAA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D100832" w14:textId="77777777" w:rsidR="003B17F3" w:rsidRPr="00370FAA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4B174D57" w14:textId="703E83CD" w:rsidR="003B17F3" w:rsidRPr="00370FAA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trike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Pani/Pana dane osobowe będą przechowywane do czasu wyboru Wykonawcy w postępowaniu </w:t>
      </w:r>
      <w:r w:rsidRPr="00F450ED">
        <w:rPr>
          <w:rFonts w:ascii="Calibri" w:hAnsi="Calibri"/>
          <w:b/>
          <w:color w:val="0070C0"/>
          <w:sz w:val="20"/>
          <w:szCs w:val="22"/>
        </w:rPr>
        <w:t>Zakup usługi leczenia sanatoryjnego – profilaktyka dla pracowników GK ENEA na 2022 rok</w:t>
      </w:r>
      <w:r w:rsidRPr="00370FAA">
        <w:rPr>
          <w:rFonts w:ascii="Calibri" w:hAnsi="Calibri" w:cs="Calibri"/>
          <w:b/>
          <w:sz w:val="20"/>
          <w:szCs w:val="20"/>
          <w:lang w:eastAsia="en-US"/>
        </w:rPr>
        <w:t xml:space="preserve">. </w:t>
      </w:r>
      <w:r w:rsidRPr="00370FAA">
        <w:rPr>
          <w:rFonts w:ascii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7FEE104" w14:textId="77777777" w:rsidR="003B17F3" w:rsidRPr="00370FAA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680B2B32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0F8507B7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7D85B631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0DAB7748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lastRenderedPageBreak/>
        <w:t xml:space="preserve">ograniczenia przetwarzania - w granicach art. 18 RODO, </w:t>
      </w:r>
    </w:p>
    <w:p w14:paraId="060BB3D7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09FEF8CE" w14:textId="77777777" w:rsidR="003B17F3" w:rsidRPr="00370FAA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 art. 6 ust. 1 lit. f) RODO – w granicach art. 21 RODO,</w:t>
      </w:r>
    </w:p>
    <w:p w14:paraId="159BA512" w14:textId="77777777" w:rsidR="003B17F3" w:rsidRPr="00370FAA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0F1859CA" w14:textId="77777777" w:rsidR="003B17F3" w:rsidRPr="00370FAA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370FAA">
        <w:rPr>
          <w:rFonts w:ascii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4396157" w14:textId="77777777" w:rsidR="003B17F3" w:rsidRPr="00370FAA" w:rsidRDefault="003B17F3" w:rsidP="00E87F41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Potwierdzam zapoznanie się zamieszczoną powyżej informacją Enei Centrum Sp. z o.o., dotyczącą przetwarzania danych osobowych.</w:t>
      </w:r>
    </w:p>
    <w:p w14:paraId="185820F9" w14:textId="77777777" w:rsidR="003B17F3" w:rsidRPr="00370FAA" w:rsidRDefault="003B17F3" w:rsidP="003B17F3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370FAA">
        <w:rPr>
          <w:rFonts w:ascii="Calibri" w:hAnsi="Calibri" w:cs="Calibri"/>
          <w:sz w:val="20"/>
          <w:szCs w:val="20"/>
        </w:rPr>
        <w:t>Oświadczam, że dopełniłem obowiązku informacyjnego (wskazując także kategorie odnośnych danych osobowych) wobec osób fizycznych, od których dane osobowe bezpośrednio lub pośrednio pozyskałem w celu ubiegania się o 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A119DB" w:rsidRPr="00DD3397" w14:paraId="10A59AA3" w14:textId="77777777" w:rsidTr="004F729B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EEF" w14:textId="77777777" w:rsidR="00A119DB" w:rsidRPr="00DD3397" w:rsidRDefault="00A119DB" w:rsidP="004F72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6551" w14:textId="77777777" w:rsidR="00A119DB" w:rsidRPr="00DD3397" w:rsidRDefault="00A119DB" w:rsidP="004F72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9DB" w:rsidRPr="00DD3397" w14:paraId="0B80ADCF" w14:textId="77777777" w:rsidTr="004F729B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C2A1A42" w14:textId="77777777" w:rsidR="00A119DB" w:rsidRPr="00DD3397" w:rsidRDefault="00A119DB" w:rsidP="004F729B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63E34E9" w14:textId="77777777" w:rsidR="00A119DB" w:rsidRPr="00DD3397" w:rsidRDefault="00A119DB" w:rsidP="004F729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03DD2A0" w14:textId="77777777" w:rsidR="00403399" w:rsidRDefault="00403399" w:rsidP="00820631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550667" w14:textId="77777777" w:rsidR="00403399" w:rsidRDefault="0040339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77ABC35E" w14:textId="0EC63E69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372D66D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FF119F" w14:paraId="7C4AA7D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F04" w14:textId="77777777" w:rsidR="00820631" w:rsidRPr="00FF119F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5716BA33" w14:textId="77777777" w:rsidR="00820631" w:rsidRPr="00FF119F" w:rsidRDefault="00820631" w:rsidP="00820631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279608F0" w14:textId="77777777" w:rsidR="00AA6A1B" w:rsidRPr="00A23AF6" w:rsidRDefault="00AA6A1B" w:rsidP="00AA6A1B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A23AF6">
        <w:rPr>
          <w:rFonts w:ascii="Calibri" w:hAnsi="Calibri"/>
          <w:b/>
          <w:color w:val="0070C0"/>
          <w:sz w:val="22"/>
          <w:szCs w:val="22"/>
        </w:rPr>
        <w:t>Zakup usługi leczenia sanatoryjnego – profilaktyka dla pracowników GK ENEA na 2022 rok</w:t>
      </w:r>
    </w:p>
    <w:p w14:paraId="6EA38731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49"/>
        <w:gridCol w:w="1582"/>
        <w:gridCol w:w="1581"/>
        <w:gridCol w:w="1582"/>
        <w:gridCol w:w="1577"/>
      </w:tblGrid>
      <w:tr w:rsidR="00820631" w:rsidRPr="00635A0E" w14:paraId="247EDDD4" w14:textId="77777777" w:rsidTr="00D7316E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12865392" w14:textId="385A738D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Lp</w:t>
            </w:r>
            <w:r w:rsidR="002E7DB3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640C9C0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sługę</w:t>
            </w:r>
          </w:p>
        </w:tc>
        <w:tc>
          <w:tcPr>
            <w:tcW w:w="834" w:type="pct"/>
            <w:vAlign w:val="center"/>
          </w:tcPr>
          <w:p w14:paraId="3E88B00E" w14:textId="2C17A4C8" w:rsidR="00820631" w:rsidRDefault="00AA6A1B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Usługa leczenia sanatoryjnego dla co najmniej 400 kuracjuszy</w:t>
            </w:r>
          </w:p>
          <w:p w14:paraId="008CD0E5" w14:textId="67F27029" w:rsidR="00AA6A1B" w:rsidRDefault="00AA6A1B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(TAK/NIE)</w:t>
            </w:r>
          </w:p>
          <w:p w14:paraId="1CD6D2BE" w14:textId="77777777" w:rsidR="00820631" w:rsidRPr="004C1250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785F8BB3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37D95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Wartość wynagrodzenia otrzymanego za realizację usługi</w:t>
            </w:r>
          </w:p>
          <w:p w14:paraId="047F5994" w14:textId="77777777" w:rsidR="00820631" w:rsidRPr="00737D95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49C2682" w14:textId="3B0FAD5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="00AA6A1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ermin </w:t>
            </w:r>
            <w:r w:rsidR="00AA6A1B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realizacji 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157E155B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 xml:space="preserve">mm.rrrr. – </w:t>
            </w:r>
            <w:r>
              <w:rPr>
                <w:rFonts w:asciiTheme="minorHAnsi" w:hAnsiTheme="minorHAnsi" w:cs="Arial"/>
                <w:bCs/>
                <w:sz w:val="16"/>
                <w:szCs w:val="18"/>
              </w:rPr>
              <w:t>dd.</w:t>
            </w: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mm.rrrr.)</w:t>
            </w:r>
          </w:p>
        </w:tc>
        <w:tc>
          <w:tcPr>
            <w:tcW w:w="832" w:type="pct"/>
            <w:vAlign w:val="center"/>
          </w:tcPr>
          <w:p w14:paraId="21060C84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Potwierdzenie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należytego wykonania u</w:t>
            </w:r>
            <w:r w:rsidRPr="00635A0E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sługi</w:t>
            </w:r>
          </w:p>
          <w:p w14:paraId="001AF03C" w14:textId="77777777" w:rsidR="00820631" w:rsidRPr="00635A0E" w:rsidRDefault="00820631" w:rsidP="00D7316E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</w:rPr>
            </w:pPr>
            <w:r w:rsidRPr="00635A0E">
              <w:rPr>
                <w:rFonts w:asciiTheme="minorHAnsi" w:hAnsiTheme="minorHAnsi" w:cs="Arial"/>
                <w:bCs/>
                <w:sz w:val="16"/>
                <w:szCs w:val="18"/>
              </w:rPr>
              <w:t>(nazwa i oznaczenie dokumentu)</w:t>
            </w:r>
          </w:p>
        </w:tc>
      </w:tr>
      <w:tr w:rsidR="00820631" w:rsidRPr="00635A0E" w14:paraId="28BE5DB9" w14:textId="77777777" w:rsidTr="00D7316E">
        <w:tc>
          <w:tcPr>
            <w:tcW w:w="219" w:type="pct"/>
            <w:shd w:val="clear" w:color="auto" w:fill="auto"/>
            <w:vAlign w:val="center"/>
          </w:tcPr>
          <w:p w14:paraId="3210D20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4A57224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C9CFD0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58361AE1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EB20C0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F84E7D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41B4B5F9" w14:textId="77777777" w:rsidTr="00D7316E">
        <w:tc>
          <w:tcPr>
            <w:tcW w:w="219" w:type="pct"/>
            <w:shd w:val="clear" w:color="auto" w:fill="auto"/>
            <w:vAlign w:val="center"/>
          </w:tcPr>
          <w:p w14:paraId="2A1E548E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689E96F6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12513B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4C31390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AD227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7B45D977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2A9801A" w14:textId="77777777" w:rsidTr="00D7316E">
        <w:tc>
          <w:tcPr>
            <w:tcW w:w="219" w:type="pct"/>
            <w:shd w:val="clear" w:color="auto" w:fill="auto"/>
            <w:vAlign w:val="center"/>
          </w:tcPr>
          <w:p w14:paraId="4CB5E228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78B1E40E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86F0E2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62D3FB6C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9613898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C521AC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0631" w:rsidRPr="00635A0E" w14:paraId="24054235" w14:textId="77777777" w:rsidTr="00D7316E">
        <w:tc>
          <w:tcPr>
            <w:tcW w:w="219" w:type="pct"/>
            <w:shd w:val="clear" w:color="auto" w:fill="auto"/>
            <w:vAlign w:val="center"/>
          </w:tcPr>
          <w:p w14:paraId="5BA43D43" w14:textId="77777777" w:rsidR="00820631" w:rsidRPr="00635A0E" w:rsidRDefault="00820631" w:rsidP="00D7316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35A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46CF08AF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F8CF725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2DF20A8D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98BA155" w14:textId="77777777" w:rsidR="00820631" w:rsidRPr="00635A0E" w:rsidRDefault="00820631" w:rsidP="00D73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CB9191D" w14:textId="77777777" w:rsidR="00820631" w:rsidRPr="00635A0E" w:rsidRDefault="00820631" w:rsidP="00D7316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C9A878" w14:textId="77777777" w:rsidR="0082063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6B50ECCA" w14:textId="77777777" w:rsidR="00820631" w:rsidRPr="00737D95" w:rsidRDefault="00820631" w:rsidP="00820631">
      <w:pPr>
        <w:keepNext/>
        <w:rPr>
          <w:rFonts w:asciiTheme="minorHAnsi" w:hAnsiTheme="minorHAnsi" w:cs="Arial"/>
          <w:sz w:val="20"/>
          <w:szCs w:val="20"/>
        </w:rPr>
      </w:pPr>
      <w:r w:rsidRPr="00737D95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1A99027D" w14:textId="70049016" w:rsidR="00820631" w:rsidRPr="00737D95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7D95">
        <w:rPr>
          <w:rFonts w:asciiTheme="minorHAnsi" w:hAnsiTheme="minorHAnsi" w:cs="Arial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37D95">
        <w:rPr>
          <w:rFonts w:asciiTheme="minorHAnsi" w:hAnsiTheme="minorHAnsi" w:cs="Arial"/>
          <w:b/>
          <w:i/>
          <w:color w:val="FF0000"/>
          <w:sz w:val="20"/>
          <w:szCs w:val="20"/>
        </w:rPr>
        <w:t>„Referencje do Usługi nr 1”</w:t>
      </w:r>
    </w:p>
    <w:p w14:paraId="7B0127AF" w14:textId="77777777" w:rsidR="00820631" w:rsidRPr="00223B61" w:rsidRDefault="00820631" w:rsidP="0082063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14" w:name="_Toc409695893"/>
      <w:bookmarkStart w:id="15" w:name="_Toc518474589"/>
      <w:bookmarkEnd w:id="14"/>
      <w:bookmarkEnd w:id="15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631" w:rsidRPr="00223B61" w14:paraId="477E1C9B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034" w14:textId="77777777" w:rsidR="00820631" w:rsidRPr="00223B61" w:rsidRDefault="00820631" w:rsidP="00D7316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A001" w14:textId="77777777" w:rsidR="00820631" w:rsidRPr="00223B61" w:rsidRDefault="00820631" w:rsidP="00D7316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631" w:rsidRPr="00223B61" w14:paraId="215972E3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4C1C42C5" w14:textId="77777777" w:rsidR="00820631" w:rsidRPr="00223B61" w:rsidRDefault="00820631" w:rsidP="00D731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33A5EF3" w14:textId="65E9E107" w:rsidR="00820631" w:rsidRPr="00223B61" w:rsidRDefault="00AD316D" w:rsidP="00AD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</w:t>
            </w:r>
            <w:r w:rsidR="00820631" w:rsidRPr="00223B61">
              <w:rPr>
                <w:rFonts w:asciiTheme="minorHAnsi" w:hAnsiTheme="minorHAnsi" w:cstheme="minorHAns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7B1C31C5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75D64A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E83EE67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0271AD" w14:textId="77777777" w:rsidR="00820631" w:rsidRDefault="00820631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820631" w:rsidSect="00CC08B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12"/>
    <w:bookmarkEnd w:id="13"/>
    <w:p w14:paraId="5AE641D0" w14:textId="7A6CC0B9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C008D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2D" w14:textId="77777777" w:rsidR="0078313F" w:rsidRDefault="0078313F" w:rsidP="00783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09ACAE7" w14:textId="77777777" w:rsidR="00AA6A1B" w:rsidRPr="00A23AF6" w:rsidRDefault="00AA6A1B" w:rsidP="00AA6A1B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A23AF6">
              <w:rPr>
                <w:rFonts w:ascii="Calibri" w:hAnsi="Calibri"/>
                <w:b/>
                <w:color w:val="0070C0"/>
                <w:sz w:val="22"/>
                <w:szCs w:val="22"/>
              </w:rPr>
              <w:t>Zakup usługi leczenia sanatoryjnego – profilaktyka dla pracowników GK ENEA na 2022 rok</w:t>
            </w:r>
          </w:p>
          <w:p w14:paraId="16F802C1" w14:textId="7292C621" w:rsidR="001E3F56" w:rsidRPr="0078313F" w:rsidRDefault="001E3F56" w:rsidP="0078313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E976DF">
      <w:pPr>
        <w:numPr>
          <w:ilvl w:val="0"/>
          <w:numId w:val="2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E976DF">
      <w:pPr>
        <w:numPr>
          <w:ilvl w:val="0"/>
          <w:numId w:val="2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38DA6EFC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6" w:name="_GoBack"/>
      <w:bookmarkEnd w:id="16"/>
    </w:p>
    <w:sectPr w:rsidR="00CC08B4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49D7" w14:textId="77777777" w:rsidR="005C0D91" w:rsidRDefault="005C0D91" w:rsidP="007A1C80">
      <w:pPr>
        <w:spacing w:before="0"/>
      </w:pPr>
      <w:r>
        <w:separator/>
      </w:r>
    </w:p>
  </w:endnote>
  <w:endnote w:type="continuationSeparator" w:id="0">
    <w:p w14:paraId="4C76D3D8" w14:textId="77777777" w:rsidR="005C0D91" w:rsidRDefault="005C0D91" w:rsidP="007A1C80">
      <w:pPr>
        <w:spacing w:before="0"/>
      </w:pPr>
      <w:r>
        <w:continuationSeparator/>
      </w:r>
    </w:p>
  </w:endnote>
  <w:endnote w:type="continuationNotice" w:id="1">
    <w:p w14:paraId="62139DEB" w14:textId="77777777" w:rsidR="005C0D91" w:rsidRDefault="005C0D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07664B6F" w:rsidR="001359F8" w:rsidRPr="006C4383" w:rsidRDefault="001359F8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481D91">
          <w:rPr>
            <w:rFonts w:asciiTheme="minorHAnsi" w:hAnsiTheme="minorHAnsi" w:cstheme="minorHAnsi"/>
            <w:noProof/>
            <w:sz w:val="20"/>
          </w:rPr>
          <w:t>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1359F8" w:rsidRPr="00CC08B4" w:rsidRDefault="001359F8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08333474" w:rsidR="001359F8" w:rsidRPr="006C4383" w:rsidRDefault="001359F8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481D91">
          <w:rPr>
            <w:rFonts w:asciiTheme="minorHAnsi" w:hAnsiTheme="minorHAnsi" w:cstheme="minorHAnsi"/>
            <w:noProof/>
            <w:sz w:val="20"/>
          </w:rPr>
          <w:t>9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1359F8" w:rsidRPr="00902DE3" w:rsidRDefault="001359F8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20C6" w14:textId="77777777" w:rsidR="005C0D91" w:rsidRDefault="005C0D91" w:rsidP="007A1C80">
      <w:pPr>
        <w:spacing w:before="0"/>
      </w:pPr>
      <w:r>
        <w:separator/>
      </w:r>
    </w:p>
  </w:footnote>
  <w:footnote w:type="continuationSeparator" w:id="0">
    <w:p w14:paraId="5F322568" w14:textId="77777777" w:rsidR="005C0D91" w:rsidRDefault="005C0D91" w:rsidP="007A1C80">
      <w:pPr>
        <w:spacing w:before="0"/>
      </w:pPr>
      <w:r>
        <w:continuationSeparator/>
      </w:r>
    </w:p>
  </w:footnote>
  <w:footnote w:type="continuationNotice" w:id="1">
    <w:p w14:paraId="103D906A" w14:textId="77777777" w:rsidR="005C0D91" w:rsidRDefault="005C0D9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1359F8" w:rsidRPr="00DD3397" w14:paraId="66786349" w14:textId="77777777" w:rsidTr="007E4C27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1359F8" w:rsidRPr="00DD3397" w:rsidRDefault="001359F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1359F8" w:rsidRPr="00DD3397" w:rsidRDefault="001359F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359F8" w:rsidRPr="00DD3397" w14:paraId="7367C565" w14:textId="77777777" w:rsidTr="007E4C2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1359F8" w:rsidRPr="00DD3397" w:rsidRDefault="001359F8" w:rsidP="007E4C2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3D2F732E" w:rsidR="001359F8" w:rsidRPr="006B4A38" w:rsidRDefault="001359F8" w:rsidP="007E4C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1400/DW00/ZZ/KZ/2021/0000099223</w:t>
          </w:r>
        </w:p>
      </w:tc>
    </w:tr>
  </w:tbl>
  <w:p w14:paraId="6F0CB038" w14:textId="77777777" w:rsidR="001359F8" w:rsidRPr="00C842CA" w:rsidRDefault="001359F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1359F8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1359F8" w:rsidRPr="00DD3397" w:rsidRDefault="001359F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1359F8" w:rsidRPr="00DD3397" w:rsidRDefault="001359F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359F8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1359F8" w:rsidRPr="00DD3397" w:rsidRDefault="001359F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146924FF" w:rsidR="001359F8" w:rsidRPr="006B4A38" w:rsidRDefault="001359F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1400/DW00/ZZ/KZ/2021/0000099223</w:t>
          </w:r>
        </w:p>
      </w:tc>
    </w:tr>
  </w:tbl>
  <w:p w14:paraId="61AE3A27" w14:textId="77777777" w:rsidR="001359F8" w:rsidRPr="00121F3A" w:rsidRDefault="001359F8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1329CA"/>
    <w:multiLevelType w:val="multilevel"/>
    <w:tmpl w:val="4432BD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6707A3"/>
    <w:multiLevelType w:val="multilevel"/>
    <w:tmpl w:val="67D2395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0" w15:restartNumberingAfterBreak="0">
    <w:nsid w:val="0D02358A"/>
    <w:multiLevelType w:val="multilevel"/>
    <w:tmpl w:val="D4D69B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797337"/>
    <w:multiLevelType w:val="multilevel"/>
    <w:tmpl w:val="1BF627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9C7C80"/>
    <w:multiLevelType w:val="multilevel"/>
    <w:tmpl w:val="ED36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5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45434"/>
    <w:multiLevelType w:val="multilevel"/>
    <w:tmpl w:val="DDD84670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68213D"/>
    <w:multiLevelType w:val="multilevel"/>
    <w:tmpl w:val="66204A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8" w15:restartNumberingAfterBreak="0">
    <w:nsid w:val="19E75E89"/>
    <w:multiLevelType w:val="multilevel"/>
    <w:tmpl w:val="0E00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B5D6A"/>
    <w:multiLevelType w:val="multilevel"/>
    <w:tmpl w:val="CBB8C5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31319A9"/>
    <w:multiLevelType w:val="multilevel"/>
    <w:tmpl w:val="5BC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5385755"/>
    <w:multiLevelType w:val="multilevel"/>
    <w:tmpl w:val="34B689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61A4A08"/>
    <w:multiLevelType w:val="multilevel"/>
    <w:tmpl w:val="BA8AB7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80DA9"/>
    <w:multiLevelType w:val="hybridMultilevel"/>
    <w:tmpl w:val="34027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0B8A127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123BF3"/>
    <w:multiLevelType w:val="hybridMultilevel"/>
    <w:tmpl w:val="CED43150"/>
    <w:lvl w:ilvl="0" w:tplc="207207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26A1C"/>
    <w:multiLevelType w:val="multilevel"/>
    <w:tmpl w:val="0A70DCF6"/>
    <w:lvl w:ilvl="0">
      <w:start w:val="12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9660C1E"/>
    <w:multiLevelType w:val="multilevel"/>
    <w:tmpl w:val="4D1A43B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2C500F"/>
    <w:multiLevelType w:val="hybridMultilevel"/>
    <w:tmpl w:val="460223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5DC20F8"/>
    <w:multiLevelType w:val="hybridMultilevel"/>
    <w:tmpl w:val="CF7AF4F0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D26380A"/>
    <w:multiLevelType w:val="singleLevel"/>
    <w:tmpl w:val="D9BC95D6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CCC273F"/>
    <w:multiLevelType w:val="multilevel"/>
    <w:tmpl w:val="3EB4F4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2" w15:restartNumberingAfterBreak="0">
    <w:nsid w:val="6D674646"/>
    <w:multiLevelType w:val="hybridMultilevel"/>
    <w:tmpl w:val="67DA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52"/>
  </w:num>
  <w:num w:numId="3">
    <w:abstractNumId w:val="58"/>
  </w:num>
  <w:num w:numId="4">
    <w:abstractNumId w:val="35"/>
  </w:num>
  <w:num w:numId="5">
    <w:abstractNumId w:val="44"/>
  </w:num>
  <w:num w:numId="6">
    <w:abstractNumId w:val="55"/>
  </w:num>
  <w:num w:numId="7">
    <w:abstractNumId w:val="56"/>
  </w:num>
  <w:num w:numId="8">
    <w:abstractNumId w:val="14"/>
  </w:num>
  <w:num w:numId="9">
    <w:abstractNumId w:val="63"/>
  </w:num>
  <w:num w:numId="10">
    <w:abstractNumId w:val="57"/>
  </w:num>
  <w:num w:numId="11">
    <w:abstractNumId w:val="68"/>
  </w:num>
  <w:num w:numId="12">
    <w:abstractNumId w:val="4"/>
  </w:num>
  <w:num w:numId="13">
    <w:abstractNumId w:val="0"/>
  </w:num>
  <w:num w:numId="14">
    <w:abstractNumId w:val="52"/>
  </w:num>
  <w:num w:numId="15">
    <w:abstractNumId w:val="40"/>
  </w:num>
  <w:num w:numId="16">
    <w:abstractNumId w:val="52"/>
  </w:num>
  <w:num w:numId="17">
    <w:abstractNumId w:val="6"/>
  </w:num>
  <w:num w:numId="18">
    <w:abstractNumId w:val="66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72"/>
  </w:num>
  <w:num w:numId="24">
    <w:abstractNumId w:val="16"/>
  </w:num>
  <w:num w:numId="25">
    <w:abstractNumId w:val="8"/>
  </w:num>
  <w:num w:numId="26">
    <w:abstractNumId w:val="39"/>
  </w:num>
  <w:num w:numId="27">
    <w:abstractNumId w:val="19"/>
  </w:num>
  <w:num w:numId="28">
    <w:abstractNumId w:val="33"/>
  </w:num>
  <w:num w:numId="29">
    <w:abstractNumId w:val="59"/>
  </w:num>
  <w:num w:numId="30">
    <w:abstractNumId w:val="73"/>
  </w:num>
  <w:num w:numId="31">
    <w:abstractNumId w:val="27"/>
  </w:num>
  <w:num w:numId="32">
    <w:abstractNumId w:val="11"/>
  </w:num>
  <w:num w:numId="33">
    <w:abstractNumId w:val="21"/>
  </w:num>
  <w:num w:numId="34">
    <w:abstractNumId w:val="52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</w:num>
  <w:num w:numId="39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69"/>
  </w:num>
  <w:num w:numId="41">
    <w:abstractNumId w:val="70"/>
  </w:num>
  <w:num w:numId="42">
    <w:abstractNumId w:val="65"/>
  </w:num>
  <w:num w:numId="43">
    <w:abstractNumId w:val="26"/>
  </w:num>
  <w:num w:numId="44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7">
    <w:abstractNumId w:val="48"/>
  </w:num>
  <w:num w:numId="48">
    <w:abstractNumId w:val="29"/>
  </w:num>
  <w:num w:numId="49">
    <w:abstractNumId w:val="24"/>
  </w:num>
  <w:num w:numId="50">
    <w:abstractNumId w:val="50"/>
  </w:num>
  <w:num w:numId="51">
    <w:abstractNumId w:val="45"/>
  </w:num>
  <w:num w:numId="52">
    <w:abstractNumId w:val="5"/>
  </w:num>
  <w:num w:numId="53">
    <w:abstractNumId w:val="71"/>
  </w:num>
  <w:num w:numId="54">
    <w:abstractNumId w:val="37"/>
  </w:num>
  <w:num w:numId="55">
    <w:abstractNumId w:val="46"/>
  </w:num>
  <w:num w:numId="56">
    <w:abstractNumId w:val="53"/>
  </w:num>
  <w:num w:numId="57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8">
    <w:abstractNumId w:val="13"/>
  </w:num>
  <w:num w:numId="59">
    <w:abstractNumId w:val="43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</w:num>
  <w:num w:numId="62">
    <w:abstractNumId w:val="32"/>
  </w:num>
  <w:num w:numId="63">
    <w:abstractNumId w:val="31"/>
  </w:num>
  <w:num w:numId="64">
    <w:abstractNumId w:val="10"/>
  </w:num>
  <w:num w:numId="65">
    <w:abstractNumId w:val="61"/>
  </w:num>
  <w:num w:numId="66">
    <w:abstractNumId w:val="42"/>
  </w:num>
  <w:num w:numId="67">
    <w:abstractNumId w:val="12"/>
  </w:num>
  <w:num w:numId="68">
    <w:abstractNumId w:val="9"/>
  </w:num>
  <w:num w:numId="69">
    <w:abstractNumId w:val="49"/>
  </w:num>
  <w:num w:numId="70">
    <w:abstractNumId w:val="15"/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 w:numId="73">
    <w:abstractNumId w:val="34"/>
  </w:num>
  <w:num w:numId="74">
    <w:abstractNumId w:val="17"/>
  </w:num>
  <w:num w:numId="75">
    <w:abstractNumId w:val="38"/>
  </w:num>
  <w:num w:numId="76">
    <w:abstractNumId w:val="62"/>
  </w:num>
  <w:num w:numId="77">
    <w:abstractNumId w:val="28"/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</w:num>
  <w:num w:numId="97">
    <w:abstractNumId w:val="23"/>
  </w:num>
  <w:num w:numId="98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50C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448F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3399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1D91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A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271AF"/>
    <w:rsid w:val="0052787E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D91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B59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4C27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AF7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0E5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66B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2087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6A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24DA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373A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56"/>
      </w:numPr>
    </w:pPr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0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2"/>
      </w:numPr>
    </w:pPr>
  </w:style>
  <w:style w:type="numbering" w:customStyle="1" w:styleId="WWNum24">
    <w:name w:val="WWNum24"/>
    <w:basedOn w:val="Bezlisty"/>
    <w:rsid w:val="00BF0EBB"/>
    <w:pPr>
      <w:numPr>
        <w:numId w:val="53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4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o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po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5FF13-388C-4EB8-B0D3-697F82ECC0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250156-7562-482A-A469-EC69397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2</cp:revision>
  <cp:lastPrinted>2021-10-06T06:42:00Z</cp:lastPrinted>
  <dcterms:created xsi:type="dcterms:W3CDTF">2021-10-06T06:44:00Z</dcterms:created>
  <dcterms:modified xsi:type="dcterms:W3CDTF">2021-10-06T06:44:00Z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